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1476"/>
        <w:gridCol w:w="1356"/>
        <w:gridCol w:w="1357"/>
        <w:gridCol w:w="1349"/>
        <w:gridCol w:w="1349"/>
        <w:gridCol w:w="1350"/>
        <w:gridCol w:w="1341"/>
      </w:tblGrid>
      <w:tr w:rsidR="003015D7" w:rsidTr="003015D7">
        <w:trPr>
          <w:trHeight w:val="831"/>
        </w:trPr>
        <w:tc>
          <w:tcPr>
            <w:tcW w:w="1476" w:type="dxa"/>
          </w:tcPr>
          <w:p w:rsidR="003015D7" w:rsidRDefault="003015D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013120">
              <w:rPr>
                <w:rFonts w:hint="eastAsia"/>
                <w:color w:val="000000"/>
                <w:sz w:val="36"/>
                <w:szCs w:val="36"/>
              </w:rPr>
              <w:t>1.6.21. 地质生态学</w:t>
            </w:r>
          </w:p>
        </w:tc>
        <w:tc>
          <w:tcPr>
            <w:tcW w:w="1356" w:type="dxa"/>
          </w:tcPr>
          <w:p w:rsidR="003015D7" w:rsidRDefault="003015D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013120">
              <w:rPr>
                <w:rFonts w:hint="eastAsia"/>
                <w:color w:val="000000"/>
                <w:sz w:val="36"/>
                <w:szCs w:val="36"/>
              </w:rPr>
              <w:t>地质生态学</w:t>
            </w:r>
          </w:p>
        </w:tc>
        <w:tc>
          <w:tcPr>
            <w:tcW w:w="1357" w:type="dxa"/>
            <w:shd w:val="clear" w:color="auto" w:fill="FFFFFF" w:themeFill="background1"/>
          </w:tcPr>
          <w:p w:rsidR="003015D7" w:rsidRDefault="003015D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013120">
              <w:rPr>
                <w:rFonts w:hint="eastAsia"/>
                <w:color w:val="000000"/>
                <w:sz w:val="36"/>
                <w:szCs w:val="36"/>
              </w:rPr>
              <w:t>自</w:t>
            </w:r>
            <w:bookmarkStart w:id="0" w:name="_GoBack"/>
            <w:bookmarkEnd w:id="0"/>
            <w:r w:rsidRPr="00013120">
              <w:rPr>
                <w:rFonts w:hint="eastAsia"/>
                <w:color w:val="000000"/>
                <w:sz w:val="36"/>
                <w:szCs w:val="36"/>
              </w:rPr>
              <w:t>然科学学院</w:t>
            </w:r>
          </w:p>
        </w:tc>
        <w:tc>
          <w:tcPr>
            <w:tcW w:w="1349" w:type="dxa"/>
          </w:tcPr>
          <w:p w:rsidR="003015D7" w:rsidRDefault="003015D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49" w:type="dxa"/>
          </w:tcPr>
          <w:p w:rsidR="003015D7" w:rsidRDefault="003015D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三年</w:t>
            </w:r>
          </w:p>
        </w:tc>
        <w:tc>
          <w:tcPr>
            <w:tcW w:w="1350" w:type="dxa"/>
          </w:tcPr>
          <w:p w:rsidR="003015D7" w:rsidRDefault="003015D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341" w:type="dxa"/>
          </w:tcPr>
          <w:p w:rsidR="003015D7" w:rsidRDefault="003015D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3015D7" w:rsidTr="00D63A60">
        <w:trPr>
          <w:trHeight w:val="831"/>
        </w:trPr>
        <w:tc>
          <w:tcPr>
            <w:tcW w:w="9578" w:type="dxa"/>
            <w:gridSpan w:val="7"/>
          </w:tcPr>
          <w:p w:rsidR="003015D7" w:rsidRPr="0030747E" w:rsidRDefault="003015D7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30747E">
              <w:rPr>
                <w:rFonts w:hint="eastAsia"/>
                <w:color w:val="000000"/>
                <w:sz w:val="36"/>
                <w:szCs w:val="36"/>
              </w:rPr>
              <w:t>该专业旨在培养高素质的科学和教育人才，并在与其他科学的相互关系体系中</w:t>
            </w:r>
            <w:r>
              <w:rPr>
                <w:rFonts w:hint="eastAsia"/>
                <w:color w:val="000000"/>
                <w:sz w:val="36"/>
                <w:szCs w:val="36"/>
              </w:rPr>
              <w:t>使学生</w:t>
            </w:r>
            <w:r w:rsidRPr="0030747E">
              <w:rPr>
                <w:rFonts w:hint="eastAsia"/>
                <w:color w:val="000000"/>
                <w:sz w:val="36"/>
                <w:szCs w:val="36"/>
              </w:rPr>
              <w:t>形成</w:t>
            </w:r>
            <w:r>
              <w:rPr>
                <w:rFonts w:hint="eastAsia"/>
                <w:color w:val="000000"/>
                <w:sz w:val="36"/>
                <w:szCs w:val="36"/>
              </w:rPr>
              <w:t>有关</w:t>
            </w:r>
            <w:r w:rsidRPr="0030747E">
              <w:rPr>
                <w:rFonts w:hint="eastAsia"/>
                <w:color w:val="000000"/>
                <w:sz w:val="36"/>
                <w:szCs w:val="36"/>
              </w:rPr>
              <w:t>地质生态学的知识综合体，作为评估和综合分析生物圈发展的地质生态模式的基础，以便</w:t>
            </w:r>
            <w:r>
              <w:rPr>
                <w:rFonts w:hint="eastAsia"/>
                <w:color w:val="000000"/>
                <w:sz w:val="36"/>
                <w:szCs w:val="36"/>
              </w:rPr>
              <w:t>以后</w:t>
            </w:r>
            <w:r w:rsidRPr="0030747E">
              <w:rPr>
                <w:rFonts w:hint="eastAsia"/>
                <w:color w:val="000000"/>
                <w:sz w:val="36"/>
                <w:szCs w:val="36"/>
              </w:rPr>
              <w:t>在专业活动中应用这些知识。</w:t>
            </w:r>
          </w:p>
          <w:p w:rsidR="003015D7" w:rsidRPr="0030747E" w:rsidRDefault="003015D7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</w:p>
          <w:p w:rsidR="003015D7" w:rsidRPr="0030747E" w:rsidRDefault="003015D7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</w:t>
            </w:r>
            <w:r w:rsidRPr="0030747E">
              <w:rPr>
                <w:rFonts w:hint="eastAsia"/>
                <w:color w:val="000000"/>
                <w:sz w:val="36"/>
                <w:szCs w:val="36"/>
              </w:rPr>
              <w:t>高等院校教师</w:t>
            </w:r>
            <w:r>
              <w:rPr>
                <w:rFonts w:hint="eastAsia"/>
                <w:color w:val="000000"/>
                <w:sz w:val="36"/>
                <w:szCs w:val="36"/>
              </w:rPr>
              <w:t>；</w:t>
            </w:r>
            <w:r w:rsidRPr="0030747E">
              <w:rPr>
                <w:rFonts w:hint="eastAsia"/>
                <w:color w:val="000000"/>
                <w:sz w:val="36"/>
                <w:szCs w:val="36"/>
              </w:rPr>
              <w:t>地质生态学领域的研究人员</w:t>
            </w:r>
          </w:p>
          <w:p w:rsidR="003015D7" w:rsidRPr="0030747E" w:rsidRDefault="003015D7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</w:t>
            </w:r>
            <w:r w:rsidRPr="0030747E">
              <w:rPr>
                <w:rFonts w:hint="eastAsia"/>
                <w:color w:val="000000"/>
                <w:sz w:val="36"/>
                <w:szCs w:val="36"/>
              </w:rPr>
              <w:t>：</w:t>
            </w:r>
          </w:p>
          <w:p w:rsidR="003015D7" w:rsidRPr="0030747E" w:rsidRDefault="003015D7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30747E">
              <w:rPr>
                <w:rFonts w:hint="eastAsia"/>
                <w:color w:val="000000"/>
                <w:sz w:val="36"/>
                <w:szCs w:val="36"/>
              </w:rPr>
              <w:t>地质生态学</w:t>
            </w:r>
          </w:p>
          <w:p w:rsidR="003015D7" w:rsidRDefault="003015D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30747E">
              <w:rPr>
                <w:rFonts w:hint="eastAsia"/>
                <w:color w:val="000000"/>
                <w:sz w:val="36"/>
                <w:szCs w:val="36"/>
              </w:rPr>
              <w:t>环境学科的教学方法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5E"/>
    <w:rsid w:val="001E2DD2"/>
    <w:rsid w:val="003015D7"/>
    <w:rsid w:val="0032765E"/>
    <w:rsid w:val="00383F03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34396-5FF1-4F4D-8B49-F74CCB31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5D7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301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2024-03-12T06:48:00Z</dcterms:created>
  <dcterms:modified xsi:type="dcterms:W3CDTF">2024-03-12T06:48:00Z</dcterms:modified>
</cp:coreProperties>
</file>